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E66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>С июля 2019 года плата за обращение с ТКО стала коммунальной услугой (как отопление, водоснабжение, электричество), и поэтому на нее распространяются все требования, применяемые к коммунальным услугам.</w:t>
      </w:r>
    </w:p>
    <w:p w14:paraId="413A305A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>На основании приказа региональной службы по тарифам ХМАО - Югры от 19 декабря 2019 г. </w:t>
      </w:r>
      <w:hyperlink r:id="rId4" w:history="1">
        <w:r w:rsidRPr="00216977">
          <w:rPr>
            <w:rStyle w:val="a3"/>
            <w:sz w:val="26"/>
            <w:szCs w:val="26"/>
          </w:rPr>
          <w:t>№ 166-нп</w:t>
        </w:r>
      </w:hyperlink>
      <w:r w:rsidRPr="00216977">
        <w:rPr>
          <w:sz w:val="26"/>
          <w:szCs w:val="26"/>
        </w:rPr>
        <w:t xml:space="preserve"> и Постановления Администрации </w:t>
      </w:r>
      <w:proofErr w:type="spellStart"/>
      <w:r w:rsidRPr="00216977">
        <w:rPr>
          <w:sz w:val="26"/>
          <w:szCs w:val="26"/>
        </w:rPr>
        <w:t>г.Когалыма</w:t>
      </w:r>
      <w:proofErr w:type="spellEnd"/>
      <w:r w:rsidRPr="00216977">
        <w:rPr>
          <w:sz w:val="26"/>
          <w:szCs w:val="26"/>
        </w:rPr>
        <w:t> </w:t>
      </w:r>
      <w:hyperlink r:id="rId5" w:history="1">
        <w:r w:rsidRPr="00216977">
          <w:rPr>
            <w:rStyle w:val="a3"/>
            <w:sz w:val="26"/>
            <w:szCs w:val="26"/>
          </w:rPr>
          <w:t>№ 885</w:t>
        </w:r>
      </w:hyperlink>
      <w:r w:rsidRPr="00216977">
        <w:rPr>
          <w:sz w:val="26"/>
          <w:szCs w:val="26"/>
        </w:rPr>
        <w:t> от 27 апреля 2018 г., при расчете ТКО для граждан приживающих в МКД, применяется следующие тарифы и нормативы:</w:t>
      </w:r>
    </w:p>
    <w:p w14:paraId="705DC99B" w14:textId="77777777" w:rsidR="00216977" w:rsidRPr="00216977" w:rsidRDefault="00216977" w:rsidP="00216977">
      <w:pPr>
        <w:jc w:val="center"/>
        <w:rPr>
          <w:b/>
          <w:bCs/>
          <w:sz w:val="26"/>
          <w:szCs w:val="26"/>
        </w:rPr>
      </w:pPr>
      <w:r w:rsidRPr="00216977">
        <w:rPr>
          <w:b/>
          <w:bCs/>
          <w:sz w:val="26"/>
          <w:szCs w:val="26"/>
        </w:rPr>
        <w:t>Норматив на 1 человека в МКД – 1,75 м</w:t>
      </w:r>
      <w:r w:rsidRPr="00216977">
        <w:rPr>
          <w:b/>
          <w:bCs/>
          <w:sz w:val="26"/>
          <w:szCs w:val="26"/>
          <w:vertAlign w:val="superscript"/>
        </w:rPr>
        <w:t>3</w:t>
      </w:r>
      <w:r w:rsidRPr="00216977">
        <w:rPr>
          <w:b/>
          <w:bCs/>
          <w:sz w:val="26"/>
          <w:szCs w:val="26"/>
        </w:rPr>
        <w:t>/год;</w:t>
      </w:r>
    </w:p>
    <w:p w14:paraId="590C2223" w14:textId="77777777" w:rsidR="00216977" w:rsidRPr="00216977" w:rsidRDefault="00216977" w:rsidP="00216977">
      <w:pPr>
        <w:jc w:val="center"/>
        <w:rPr>
          <w:b/>
          <w:bCs/>
          <w:sz w:val="26"/>
          <w:szCs w:val="26"/>
        </w:rPr>
      </w:pPr>
      <w:r w:rsidRPr="00216977">
        <w:rPr>
          <w:b/>
          <w:bCs/>
          <w:sz w:val="26"/>
          <w:szCs w:val="26"/>
        </w:rPr>
        <w:t>Тариф для населения с 01.07.2020 г. – 704,99 руб./м</w:t>
      </w:r>
      <w:r w:rsidRPr="00216977">
        <w:rPr>
          <w:b/>
          <w:bCs/>
          <w:sz w:val="26"/>
          <w:szCs w:val="26"/>
          <w:vertAlign w:val="superscript"/>
        </w:rPr>
        <w:t>3</w:t>
      </w:r>
      <w:r w:rsidRPr="00216977">
        <w:rPr>
          <w:b/>
          <w:bCs/>
          <w:sz w:val="26"/>
          <w:szCs w:val="26"/>
        </w:rPr>
        <w:t> с учетом НДС.</w:t>
      </w:r>
    </w:p>
    <w:p w14:paraId="41868908" w14:textId="77777777" w:rsidR="00216977" w:rsidRPr="00216977" w:rsidRDefault="00216977" w:rsidP="00216977">
      <w:pPr>
        <w:jc w:val="center"/>
        <w:rPr>
          <w:b/>
          <w:bCs/>
          <w:sz w:val="26"/>
          <w:szCs w:val="26"/>
        </w:rPr>
      </w:pPr>
      <w:r w:rsidRPr="00216977">
        <w:rPr>
          <w:b/>
          <w:bCs/>
          <w:sz w:val="26"/>
          <w:szCs w:val="26"/>
        </w:rPr>
        <w:t>Тариф на 1 человека в месяц – 1,75 м</w:t>
      </w:r>
      <w:r w:rsidRPr="00216977">
        <w:rPr>
          <w:b/>
          <w:bCs/>
          <w:sz w:val="26"/>
          <w:szCs w:val="26"/>
          <w:vertAlign w:val="superscript"/>
        </w:rPr>
        <w:t>3</w:t>
      </w:r>
      <w:r w:rsidRPr="00216977">
        <w:rPr>
          <w:b/>
          <w:bCs/>
          <w:sz w:val="26"/>
          <w:szCs w:val="26"/>
        </w:rPr>
        <w:t>/год (норматив) /12 (месяцев) * 704,99 руб./м</w:t>
      </w:r>
      <w:r w:rsidRPr="00216977">
        <w:rPr>
          <w:b/>
          <w:bCs/>
          <w:sz w:val="26"/>
          <w:szCs w:val="26"/>
          <w:vertAlign w:val="superscript"/>
        </w:rPr>
        <w:t>3</w:t>
      </w:r>
      <w:r w:rsidRPr="00216977">
        <w:rPr>
          <w:b/>
          <w:bCs/>
          <w:sz w:val="26"/>
          <w:szCs w:val="26"/>
        </w:rPr>
        <w:t> (тариф) = 102,81 руб.</w:t>
      </w:r>
    </w:p>
    <w:p w14:paraId="6143DC75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>Плата за ТКО рассчитывается по нормативам потребления на количество зарегистрированных, в случае отсутствия зарегистрированных на количество собственников, руководствуясь при этом и нормой ч. 2 ст.153 ЖК РФ о возникновении у собственника обязанности по внесению платы за коммунальные услуги с момента возникновения права собственности на помещение.</w:t>
      </w:r>
    </w:p>
    <w:p w14:paraId="036D6B92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>В соответствии с ч. 2 ст. 153 ЖК РФ собственник обязан вносить плату за коммунальные услуги с момента приобретения права собственности. Как видно, статья 153 ЖК РФ не связывает момент возникновения обязанности у гражданина по внесению платы за жилое помещение и коммунальные услуги с моментом регистрации в жилом помещении по месту жительства или по месту пребывания.</w:t>
      </w:r>
    </w:p>
    <w:p w14:paraId="17C46535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>В соответствии с ч. 11 ст.155 ЖК РФ неиспользование помещения не является основанием для невнесения платы за коммунальные услуги. При временном отсутствии потребителей – размер платы, определенный исходя из норматива потребления, пересчитывается за период временного отсутствия.</w:t>
      </w:r>
    </w:p>
    <w:p w14:paraId="054EB267" w14:textId="77777777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 xml:space="preserve">Перерасчет производится только за коммунальные услуги - ТКО, насчитанные по нормативу в жилом помещении, при этом такой перерасчет делается на основании заявления потребителя с приложением </w:t>
      </w:r>
      <w:proofErr w:type="gramStart"/>
      <w:r w:rsidRPr="00216977">
        <w:rPr>
          <w:sz w:val="26"/>
          <w:szCs w:val="26"/>
        </w:rPr>
        <w:t>доказательств</w:t>
      </w:r>
      <w:proofErr w:type="gramEnd"/>
      <w:r w:rsidRPr="00216977">
        <w:rPr>
          <w:sz w:val="26"/>
          <w:szCs w:val="26"/>
        </w:rPr>
        <w:t xml:space="preserve"> подтверждающих продолжительность периода временного отсутствия.</w:t>
      </w:r>
    </w:p>
    <w:p w14:paraId="371EC673" w14:textId="123F3BDF" w:rsidR="00216977" w:rsidRPr="00216977" w:rsidRDefault="00216977" w:rsidP="00216977">
      <w:pPr>
        <w:rPr>
          <w:sz w:val="26"/>
          <w:szCs w:val="26"/>
        </w:rPr>
      </w:pPr>
      <w:r w:rsidRPr="00216977">
        <w:rPr>
          <w:sz w:val="26"/>
          <w:szCs w:val="26"/>
        </w:rPr>
        <w:t xml:space="preserve">Гражданин, являющийся собственником жилого помещения, в случае, если ни он, ни другие лица не используют его жилое помещение для проживания, вправе обратиться в </w:t>
      </w:r>
      <w:r w:rsidRPr="00216977">
        <w:rPr>
          <w:sz w:val="26"/>
          <w:szCs w:val="26"/>
        </w:rPr>
        <w:t xml:space="preserve">ООО «ЕРИЦ» </w:t>
      </w:r>
      <w:r w:rsidRPr="00216977">
        <w:rPr>
          <w:sz w:val="26"/>
          <w:szCs w:val="26"/>
        </w:rPr>
        <w:t>с заявлением и произвести перерасчет за коммунальные услуги, предоставив документы, подтверждающие факт не проживания его и других лиц, а также не использования коммунальных услуг в данном жилом помещении.</w:t>
      </w:r>
    </w:p>
    <w:p w14:paraId="68F6622B" w14:textId="77777777" w:rsidR="003A6E0F" w:rsidRPr="00216977" w:rsidRDefault="00216977">
      <w:pPr>
        <w:rPr>
          <w:sz w:val="26"/>
          <w:szCs w:val="26"/>
        </w:rPr>
      </w:pPr>
    </w:p>
    <w:sectPr w:rsidR="003A6E0F" w:rsidRPr="0021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4"/>
    <w:rsid w:val="00203D14"/>
    <w:rsid w:val="00216977"/>
    <w:rsid w:val="00652FC1"/>
    <w:rsid w:val="007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A3BF"/>
  <w15:chartTrackingRefBased/>
  <w15:docId w15:val="{F073E845-EEA3-4266-96D2-80BC567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9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ckgl.ru/fayly-dokumentov/%D0%97%D0%B0%D0%BA%D0%BE%D0%BD%D0%BE%D0%B4%D0%B0%D1%82%D0%B5%D0%BB%D1%8C%D1%81%D1%82%D0%B2%D0%BE/%D0%BE%D1%82%2027%20%D0%B0%D0%BF%D1%80%D0%B5%D0%BB%D1%8F%202018%20%D0%B3.%20N%20885.docx" TargetMode="External"/><Relationship Id="rId4" Type="http://schemas.openxmlformats.org/officeDocument/2006/relationships/hyperlink" Target="http://www.erickgl.ru/fayly-dokumentov/%D0%97%D0%B0%D0%BA%D0%BE%D0%BD%D0%BE%D0%B4%D0%B0%D1%82%D0%B5%D0%BB%D1%8C%D1%81%D1%82%D0%B2%D0%BE/15.-prikaz-_-166_np-ot-19.12.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79966908020</dc:creator>
  <cp:keywords/>
  <dc:description/>
  <cp:lastModifiedBy>79966908020</cp:lastModifiedBy>
  <cp:revision>3</cp:revision>
  <dcterms:created xsi:type="dcterms:W3CDTF">2021-04-22T06:31:00Z</dcterms:created>
  <dcterms:modified xsi:type="dcterms:W3CDTF">2021-04-22T06:39:00Z</dcterms:modified>
</cp:coreProperties>
</file>